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B92" w:rsidRDefault="00D41B92" w:rsidP="00DF7D8E">
      <w:pPr>
        <w:spacing w:line="480" w:lineRule="auto"/>
        <w:rPr>
          <w:rFonts w:ascii="Times New Roman" w:hAnsi="Times New Roman" w:cs="Times New Roman"/>
          <w:sz w:val="24"/>
          <w:szCs w:val="24"/>
        </w:rPr>
      </w:pPr>
    </w:p>
    <w:p w:rsidR="00D41B92" w:rsidRDefault="00D41B92" w:rsidP="00D41B92">
      <w:pPr>
        <w:spacing w:line="480" w:lineRule="auto"/>
        <w:jc w:val="center"/>
        <w:rPr>
          <w:rFonts w:ascii="Times New Roman" w:hAnsi="Times New Roman" w:cs="Times New Roman"/>
          <w:sz w:val="24"/>
          <w:szCs w:val="24"/>
        </w:rPr>
      </w:pPr>
    </w:p>
    <w:p w:rsidR="00D41B92" w:rsidRDefault="00D41B92" w:rsidP="00D41B92">
      <w:pPr>
        <w:spacing w:line="480" w:lineRule="auto"/>
        <w:jc w:val="center"/>
        <w:rPr>
          <w:rFonts w:ascii="Times New Roman" w:hAnsi="Times New Roman" w:cs="Times New Roman"/>
          <w:sz w:val="24"/>
          <w:szCs w:val="24"/>
        </w:rPr>
      </w:pPr>
    </w:p>
    <w:p w:rsidR="00D41B92" w:rsidRDefault="00D41B92" w:rsidP="00D41B92">
      <w:pPr>
        <w:spacing w:line="480" w:lineRule="auto"/>
        <w:jc w:val="center"/>
        <w:rPr>
          <w:rFonts w:ascii="Times New Roman" w:hAnsi="Times New Roman" w:cs="Times New Roman"/>
          <w:sz w:val="24"/>
          <w:szCs w:val="24"/>
        </w:rPr>
      </w:pPr>
    </w:p>
    <w:p w:rsidR="00D41B92" w:rsidRDefault="00D41B92" w:rsidP="00D41B92">
      <w:pPr>
        <w:spacing w:line="480" w:lineRule="auto"/>
        <w:jc w:val="center"/>
        <w:rPr>
          <w:rFonts w:ascii="Times New Roman" w:hAnsi="Times New Roman" w:cs="Times New Roman"/>
          <w:sz w:val="24"/>
          <w:szCs w:val="24"/>
        </w:rPr>
      </w:pPr>
    </w:p>
    <w:p w:rsidR="00D41B92" w:rsidRDefault="00D41B92" w:rsidP="00D41B92">
      <w:pPr>
        <w:spacing w:line="480" w:lineRule="auto"/>
        <w:jc w:val="center"/>
        <w:rPr>
          <w:rFonts w:ascii="Times New Roman" w:hAnsi="Times New Roman" w:cs="Times New Roman"/>
          <w:sz w:val="24"/>
          <w:szCs w:val="24"/>
        </w:rPr>
      </w:pPr>
    </w:p>
    <w:p w:rsidR="00485993" w:rsidRPr="00D41B92" w:rsidRDefault="009C0B1C" w:rsidP="00D41B92">
      <w:pPr>
        <w:spacing w:line="480" w:lineRule="auto"/>
        <w:jc w:val="center"/>
        <w:rPr>
          <w:rFonts w:ascii="Times New Roman" w:hAnsi="Times New Roman" w:cs="Times New Roman"/>
          <w:b/>
          <w:sz w:val="24"/>
          <w:szCs w:val="24"/>
        </w:rPr>
      </w:pPr>
      <w:r w:rsidRPr="00D41B92">
        <w:rPr>
          <w:rFonts w:ascii="Times New Roman" w:hAnsi="Times New Roman" w:cs="Times New Roman"/>
          <w:b/>
          <w:sz w:val="24"/>
          <w:szCs w:val="24"/>
        </w:rPr>
        <w:t>The Difference between Regulation and L</w:t>
      </w:r>
      <w:r w:rsidR="004378B2" w:rsidRPr="00D41B92">
        <w:rPr>
          <w:rFonts w:ascii="Times New Roman" w:hAnsi="Times New Roman" w:cs="Times New Roman"/>
          <w:b/>
          <w:sz w:val="24"/>
          <w:szCs w:val="24"/>
        </w:rPr>
        <w:t>aw</w:t>
      </w:r>
    </w:p>
    <w:p w:rsidR="00D41B92" w:rsidRDefault="009C0B1C" w:rsidP="00D41B9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41B92" w:rsidRDefault="009C0B1C" w:rsidP="00D41B9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D41B92" w:rsidRDefault="009C0B1C" w:rsidP="00D41B9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41B92" w:rsidRDefault="009C0B1C" w:rsidP="00D41B9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DF7D8E" w:rsidRDefault="00DF7D8E" w:rsidP="00D41B92">
      <w:pPr>
        <w:spacing w:line="480" w:lineRule="auto"/>
        <w:jc w:val="center"/>
        <w:rPr>
          <w:rFonts w:ascii="Times New Roman" w:hAnsi="Times New Roman" w:cs="Times New Roman"/>
          <w:b/>
          <w:sz w:val="24"/>
          <w:szCs w:val="24"/>
        </w:rPr>
      </w:pPr>
    </w:p>
    <w:p w:rsidR="00DF7D8E" w:rsidRDefault="00DF7D8E" w:rsidP="00D41B92">
      <w:pPr>
        <w:spacing w:line="480" w:lineRule="auto"/>
        <w:jc w:val="center"/>
        <w:rPr>
          <w:rFonts w:ascii="Times New Roman" w:hAnsi="Times New Roman" w:cs="Times New Roman"/>
          <w:b/>
          <w:sz w:val="24"/>
          <w:szCs w:val="24"/>
        </w:rPr>
      </w:pPr>
    </w:p>
    <w:p w:rsidR="00DF7D8E" w:rsidRDefault="00DF7D8E" w:rsidP="00D41B92">
      <w:pPr>
        <w:spacing w:line="480" w:lineRule="auto"/>
        <w:jc w:val="center"/>
        <w:rPr>
          <w:rFonts w:ascii="Times New Roman" w:hAnsi="Times New Roman" w:cs="Times New Roman"/>
          <w:b/>
          <w:sz w:val="24"/>
          <w:szCs w:val="24"/>
        </w:rPr>
      </w:pPr>
    </w:p>
    <w:p w:rsidR="00DF7D8E" w:rsidRDefault="00DF7D8E" w:rsidP="00D41B92">
      <w:pPr>
        <w:spacing w:line="480" w:lineRule="auto"/>
        <w:jc w:val="center"/>
        <w:rPr>
          <w:rFonts w:ascii="Times New Roman" w:hAnsi="Times New Roman" w:cs="Times New Roman"/>
          <w:b/>
          <w:sz w:val="24"/>
          <w:szCs w:val="24"/>
        </w:rPr>
      </w:pPr>
    </w:p>
    <w:p w:rsidR="00DF7D8E" w:rsidRDefault="00DF7D8E" w:rsidP="00D41B92">
      <w:pPr>
        <w:spacing w:line="480" w:lineRule="auto"/>
        <w:jc w:val="center"/>
        <w:rPr>
          <w:rFonts w:ascii="Times New Roman" w:hAnsi="Times New Roman" w:cs="Times New Roman"/>
          <w:b/>
          <w:sz w:val="24"/>
          <w:szCs w:val="24"/>
        </w:rPr>
      </w:pPr>
    </w:p>
    <w:p w:rsidR="00DF7D8E" w:rsidRDefault="00DF7D8E" w:rsidP="00D41B92">
      <w:pPr>
        <w:spacing w:line="480" w:lineRule="auto"/>
        <w:jc w:val="center"/>
        <w:rPr>
          <w:rFonts w:ascii="Times New Roman" w:hAnsi="Times New Roman" w:cs="Times New Roman"/>
          <w:b/>
          <w:sz w:val="24"/>
          <w:szCs w:val="24"/>
        </w:rPr>
      </w:pPr>
    </w:p>
    <w:p w:rsidR="00DF7D8E" w:rsidRDefault="00DF7D8E" w:rsidP="00D41B92">
      <w:pPr>
        <w:spacing w:line="480" w:lineRule="auto"/>
        <w:jc w:val="center"/>
        <w:rPr>
          <w:rFonts w:ascii="Times New Roman" w:hAnsi="Times New Roman" w:cs="Times New Roman"/>
          <w:b/>
          <w:sz w:val="24"/>
          <w:szCs w:val="24"/>
        </w:rPr>
      </w:pPr>
    </w:p>
    <w:p w:rsidR="00D41B92" w:rsidRPr="00D41B92" w:rsidRDefault="009C0B1C" w:rsidP="00D41B92">
      <w:pPr>
        <w:spacing w:line="480" w:lineRule="auto"/>
        <w:jc w:val="center"/>
        <w:rPr>
          <w:rFonts w:ascii="Times New Roman" w:hAnsi="Times New Roman" w:cs="Times New Roman"/>
          <w:b/>
          <w:sz w:val="24"/>
          <w:szCs w:val="24"/>
        </w:rPr>
      </w:pPr>
      <w:r w:rsidRPr="00D41B92">
        <w:rPr>
          <w:rFonts w:ascii="Times New Roman" w:hAnsi="Times New Roman" w:cs="Times New Roman"/>
          <w:b/>
          <w:sz w:val="24"/>
          <w:szCs w:val="24"/>
        </w:rPr>
        <w:lastRenderedPageBreak/>
        <w:t>The Difference between Regulation and Law</w:t>
      </w:r>
    </w:p>
    <w:p w:rsidR="00485993" w:rsidRPr="00CB0268" w:rsidRDefault="009C0B1C" w:rsidP="00D41B92">
      <w:pPr>
        <w:spacing w:line="480" w:lineRule="auto"/>
        <w:jc w:val="center"/>
        <w:rPr>
          <w:rFonts w:ascii="Times New Roman" w:hAnsi="Times New Roman" w:cs="Times New Roman"/>
          <w:b/>
          <w:sz w:val="24"/>
          <w:szCs w:val="24"/>
        </w:rPr>
      </w:pPr>
      <w:r w:rsidRPr="00CB0268">
        <w:rPr>
          <w:rFonts w:ascii="Times New Roman" w:hAnsi="Times New Roman" w:cs="Times New Roman"/>
          <w:b/>
          <w:sz w:val="24"/>
          <w:szCs w:val="24"/>
        </w:rPr>
        <w:t>Introduction</w:t>
      </w:r>
    </w:p>
    <w:p w:rsidR="00485993" w:rsidRPr="00CB0268" w:rsidRDefault="009C0B1C" w:rsidP="00D41B92">
      <w:pPr>
        <w:spacing w:line="480" w:lineRule="auto"/>
        <w:ind w:firstLine="720"/>
        <w:rPr>
          <w:rFonts w:ascii="Times New Roman" w:hAnsi="Times New Roman" w:cs="Times New Roman"/>
          <w:sz w:val="24"/>
          <w:szCs w:val="24"/>
        </w:rPr>
      </w:pPr>
      <w:r w:rsidRPr="00CB0268">
        <w:rPr>
          <w:rFonts w:ascii="Times New Roman" w:hAnsi="Times New Roman" w:cs="Times New Roman"/>
          <w:sz w:val="24"/>
          <w:szCs w:val="24"/>
        </w:rPr>
        <w:t>The set of rules established under a particular government arm or an inst</w:t>
      </w:r>
      <w:r w:rsidR="007B1CCB">
        <w:rPr>
          <w:rFonts w:ascii="Times New Roman" w:hAnsi="Times New Roman" w:cs="Times New Roman"/>
          <w:sz w:val="24"/>
          <w:szCs w:val="24"/>
        </w:rPr>
        <w:t xml:space="preserve">itution to regulate behavior are </w:t>
      </w:r>
      <w:r w:rsidRPr="00CB0268">
        <w:rPr>
          <w:rFonts w:ascii="Times New Roman" w:hAnsi="Times New Roman" w:cs="Times New Roman"/>
          <w:sz w:val="24"/>
          <w:szCs w:val="24"/>
        </w:rPr>
        <w:t>referred to as rules</w:t>
      </w:r>
      <w:r w:rsidR="00454C52" w:rsidRPr="00CB0268">
        <w:rPr>
          <w:rFonts w:ascii="Times New Roman" w:hAnsi="Times New Roman" w:cs="Times New Roman"/>
          <w:sz w:val="24"/>
          <w:szCs w:val="24"/>
        </w:rPr>
        <w:t>. On the other hand, putting together the activities of a complex process based on set rules is defined as regulation. Regulation</w:t>
      </w:r>
      <w:r w:rsidR="007B1CCB">
        <w:rPr>
          <w:rFonts w:ascii="Times New Roman" w:hAnsi="Times New Roman" w:cs="Times New Roman"/>
          <w:sz w:val="24"/>
          <w:szCs w:val="24"/>
        </w:rPr>
        <w:t>s are</w:t>
      </w:r>
      <w:r w:rsidR="00454C52" w:rsidRPr="00CB0268">
        <w:rPr>
          <w:rFonts w:ascii="Times New Roman" w:hAnsi="Times New Roman" w:cs="Times New Roman"/>
          <w:sz w:val="24"/>
          <w:szCs w:val="24"/>
        </w:rPr>
        <w:t xml:space="preserve"> mostly applied in system theory to manage various fields, i</w:t>
      </w:r>
      <w:r w:rsidR="00CB0268">
        <w:rPr>
          <w:rFonts w:ascii="Times New Roman" w:hAnsi="Times New Roman" w:cs="Times New Roman"/>
          <w:sz w:val="24"/>
          <w:szCs w:val="24"/>
        </w:rPr>
        <w:t>ncluding society and institutions</w:t>
      </w:r>
      <w:r w:rsidRPr="00CB0268">
        <w:rPr>
          <w:rFonts w:ascii="Times New Roman" w:hAnsi="Times New Roman" w:cs="Times New Roman"/>
          <w:sz w:val="24"/>
          <w:szCs w:val="24"/>
        </w:rPr>
        <w:t xml:space="preserve"> </w:t>
      </w:r>
    </w:p>
    <w:p w:rsidR="00454C52" w:rsidRPr="00CB0268" w:rsidRDefault="009C0B1C" w:rsidP="00D41B92">
      <w:pPr>
        <w:spacing w:line="480" w:lineRule="auto"/>
        <w:jc w:val="center"/>
        <w:rPr>
          <w:rFonts w:ascii="Times New Roman" w:hAnsi="Times New Roman" w:cs="Times New Roman"/>
          <w:b/>
          <w:sz w:val="24"/>
          <w:szCs w:val="24"/>
        </w:rPr>
      </w:pPr>
      <w:r w:rsidRPr="00CB0268">
        <w:rPr>
          <w:rFonts w:ascii="Times New Roman" w:hAnsi="Times New Roman" w:cs="Times New Roman"/>
          <w:b/>
          <w:sz w:val="24"/>
          <w:szCs w:val="24"/>
        </w:rPr>
        <w:t>Discussion</w:t>
      </w:r>
    </w:p>
    <w:p w:rsidR="00DA563C" w:rsidRPr="00106851" w:rsidRDefault="009C0B1C" w:rsidP="00106851">
      <w:pPr>
        <w:spacing w:line="480" w:lineRule="auto"/>
        <w:ind w:firstLine="720"/>
        <w:rPr>
          <w:rFonts w:ascii="Times New Roman" w:hAnsi="Times New Roman" w:cs="Times New Roman"/>
          <w:color w:val="222222"/>
          <w:sz w:val="24"/>
          <w:szCs w:val="24"/>
          <w:shd w:val="clear" w:color="auto" w:fill="FFFFFF"/>
        </w:rPr>
      </w:pPr>
      <w:r w:rsidRPr="00CB0268">
        <w:rPr>
          <w:rFonts w:ascii="Times New Roman" w:hAnsi="Times New Roman" w:cs="Times New Roman"/>
          <w:sz w:val="24"/>
          <w:szCs w:val="24"/>
        </w:rPr>
        <w:t xml:space="preserve">Various lines of arguments can be utilized to portray the difference between law and regulation. </w:t>
      </w:r>
      <w:r w:rsidR="00721B08" w:rsidRPr="00CB0268">
        <w:rPr>
          <w:rFonts w:ascii="Times New Roman" w:hAnsi="Times New Roman" w:cs="Times New Roman"/>
          <w:sz w:val="24"/>
          <w:szCs w:val="24"/>
        </w:rPr>
        <w:t xml:space="preserve">According to </w:t>
      </w:r>
      <w:r w:rsidR="00721B08" w:rsidRPr="00CB0268">
        <w:rPr>
          <w:rFonts w:ascii="Times New Roman" w:hAnsi="Times New Roman" w:cs="Times New Roman"/>
          <w:color w:val="222222"/>
          <w:sz w:val="24"/>
          <w:szCs w:val="24"/>
          <w:shd w:val="clear" w:color="auto" w:fill="FFFFFF"/>
        </w:rPr>
        <w:t xml:space="preserve">Morgan &amp; </w:t>
      </w:r>
      <w:proofErr w:type="spellStart"/>
      <w:r w:rsidR="00721B08" w:rsidRPr="00CB0268">
        <w:rPr>
          <w:rFonts w:ascii="Times New Roman" w:hAnsi="Times New Roman" w:cs="Times New Roman"/>
          <w:color w:val="222222"/>
          <w:sz w:val="24"/>
          <w:szCs w:val="24"/>
          <w:shd w:val="clear" w:color="auto" w:fill="FFFFFF"/>
        </w:rPr>
        <w:t>Yeung</w:t>
      </w:r>
      <w:proofErr w:type="spellEnd"/>
      <w:r w:rsidR="00721B08" w:rsidRPr="00CB0268">
        <w:rPr>
          <w:rFonts w:ascii="Times New Roman" w:hAnsi="Times New Roman" w:cs="Times New Roman"/>
          <w:color w:val="222222"/>
          <w:sz w:val="24"/>
          <w:szCs w:val="24"/>
          <w:shd w:val="clear" w:color="auto" w:fill="FFFFFF"/>
        </w:rPr>
        <w:t xml:space="preserve"> </w:t>
      </w:r>
      <w:r w:rsidRPr="00CB0268">
        <w:rPr>
          <w:rFonts w:ascii="Times New Roman" w:hAnsi="Times New Roman" w:cs="Times New Roman"/>
          <w:color w:val="222222"/>
          <w:sz w:val="24"/>
          <w:szCs w:val="24"/>
          <w:shd w:val="clear" w:color="auto" w:fill="FFFFFF"/>
        </w:rPr>
        <w:t>(2007)</w:t>
      </w:r>
      <w:r w:rsidR="00721B08" w:rsidRPr="00CB0268">
        <w:rPr>
          <w:rFonts w:ascii="Times New Roman" w:hAnsi="Times New Roman" w:cs="Times New Roman"/>
          <w:color w:val="222222"/>
          <w:sz w:val="24"/>
          <w:szCs w:val="24"/>
          <w:shd w:val="clear" w:color="auto" w:fill="FFFFFF"/>
        </w:rPr>
        <w:t>, laws must be passed through a billing process before being established to govern the indente</w:t>
      </w:r>
      <w:r w:rsidR="0011259B">
        <w:rPr>
          <w:rFonts w:ascii="Times New Roman" w:hAnsi="Times New Roman" w:cs="Times New Roman"/>
          <w:color w:val="222222"/>
          <w:sz w:val="24"/>
          <w:szCs w:val="24"/>
          <w:shd w:val="clear" w:color="auto" w:fill="FFFFFF"/>
        </w:rPr>
        <w:t>d population. Precisely,</w:t>
      </w:r>
      <w:r w:rsidR="00721B08" w:rsidRPr="00CB0268">
        <w:rPr>
          <w:rFonts w:ascii="Times New Roman" w:hAnsi="Times New Roman" w:cs="Times New Roman"/>
          <w:color w:val="222222"/>
          <w:sz w:val="24"/>
          <w:szCs w:val="24"/>
          <w:shd w:val="clear" w:color="auto" w:fill="FFFFFF"/>
        </w:rPr>
        <w:t xml:space="preserve"> a bill needs to be written, debated, enhanced by the legislator, and passed through both the Senate and the </w:t>
      </w:r>
      <w:r w:rsidR="00CB0268" w:rsidRPr="00CB0268">
        <w:rPr>
          <w:rFonts w:ascii="Times New Roman" w:hAnsi="Times New Roman" w:cs="Times New Roman"/>
          <w:color w:val="222222"/>
          <w:sz w:val="24"/>
          <w:szCs w:val="24"/>
          <w:shd w:val="clear" w:color="auto" w:fill="FFFFFF"/>
        </w:rPr>
        <w:t>House of Representatives</w:t>
      </w:r>
      <w:r w:rsidR="00721B08" w:rsidRPr="00CB0268">
        <w:rPr>
          <w:rFonts w:ascii="Times New Roman" w:hAnsi="Times New Roman" w:cs="Times New Roman"/>
          <w:color w:val="222222"/>
          <w:sz w:val="24"/>
          <w:szCs w:val="24"/>
          <w:shd w:val="clear" w:color="auto" w:fill="FFFFFF"/>
        </w:rPr>
        <w:t xml:space="preserve"> after being subjected to various budget hearings and committees before being signed as a law by the Senate</w:t>
      </w:r>
      <w:r w:rsidR="00CB0268" w:rsidRPr="00CB0268">
        <w:rPr>
          <w:rFonts w:ascii="Times New Roman" w:hAnsi="Times New Roman" w:cs="Times New Roman"/>
          <w:color w:val="222222"/>
          <w:sz w:val="24"/>
          <w:szCs w:val="24"/>
          <w:shd w:val="clear" w:color="auto" w:fill="FFFFFF"/>
        </w:rPr>
        <w:t xml:space="preserve"> (Novak, 2016)</w:t>
      </w:r>
      <w:r w:rsidR="00721B08" w:rsidRPr="00CB0268">
        <w:rPr>
          <w:rFonts w:ascii="Times New Roman" w:hAnsi="Times New Roman" w:cs="Times New Roman"/>
          <w:color w:val="222222"/>
          <w:sz w:val="24"/>
          <w:szCs w:val="24"/>
          <w:shd w:val="clear" w:color="auto" w:fill="FFFFFF"/>
        </w:rPr>
        <w:t>. It is worth noting that regulations are created under the government agency to reinforce a particular law. As such, regulation does entail the series of processes eviden</w:t>
      </w:r>
      <w:r w:rsidR="0011259B">
        <w:rPr>
          <w:rFonts w:ascii="Times New Roman" w:hAnsi="Times New Roman" w:cs="Times New Roman"/>
          <w:color w:val="222222"/>
          <w:sz w:val="24"/>
          <w:szCs w:val="24"/>
          <w:shd w:val="clear" w:color="auto" w:fill="FFFFFF"/>
        </w:rPr>
        <w:t>ced during the establishment of a law</w:t>
      </w:r>
      <w:r w:rsidR="00721B08" w:rsidRPr="00CB0268">
        <w:rPr>
          <w:rFonts w:ascii="Times New Roman" w:hAnsi="Times New Roman" w:cs="Times New Roman"/>
          <w:color w:val="222222"/>
          <w:sz w:val="24"/>
          <w:szCs w:val="24"/>
          <w:shd w:val="clear" w:color="auto" w:fill="FFFFFF"/>
        </w:rPr>
        <w:t xml:space="preserve">. Morgan &amp; </w:t>
      </w:r>
      <w:proofErr w:type="spellStart"/>
      <w:r w:rsidR="00721B08" w:rsidRPr="00CB0268">
        <w:rPr>
          <w:rFonts w:ascii="Times New Roman" w:hAnsi="Times New Roman" w:cs="Times New Roman"/>
          <w:color w:val="222222"/>
          <w:sz w:val="24"/>
          <w:szCs w:val="24"/>
          <w:shd w:val="clear" w:color="auto" w:fill="FFFFFF"/>
        </w:rPr>
        <w:t>Yeung</w:t>
      </w:r>
      <w:proofErr w:type="spellEnd"/>
      <w:r w:rsidR="00721B08" w:rsidRPr="00CB0268">
        <w:rPr>
          <w:rFonts w:ascii="Times New Roman" w:hAnsi="Times New Roman" w:cs="Times New Roman"/>
          <w:color w:val="222222"/>
          <w:sz w:val="24"/>
          <w:szCs w:val="24"/>
          <w:shd w:val="clear" w:color="auto" w:fill="FFFFFF"/>
        </w:rPr>
        <w:t xml:space="preserve"> (2007</w:t>
      </w:r>
      <w:proofErr w:type="gramStart"/>
      <w:r w:rsidR="00721B08" w:rsidRPr="00CB0268">
        <w:rPr>
          <w:rFonts w:ascii="Times New Roman" w:hAnsi="Times New Roman" w:cs="Times New Roman"/>
          <w:color w:val="222222"/>
          <w:sz w:val="24"/>
          <w:szCs w:val="24"/>
          <w:shd w:val="clear" w:color="auto" w:fill="FFFFFF"/>
        </w:rPr>
        <w:t>)</w:t>
      </w:r>
      <w:r w:rsidR="00DF7D8E">
        <w:rPr>
          <w:rFonts w:ascii="Times New Roman" w:hAnsi="Times New Roman" w:cs="Times New Roman"/>
          <w:color w:val="222222"/>
          <w:sz w:val="24"/>
          <w:szCs w:val="24"/>
          <w:shd w:val="clear" w:color="auto" w:fill="FFFFFF"/>
        </w:rPr>
        <w:t>,</w:t>
      </w:r>
      <w:proofErr w:type="gramEnd"/>
      <w:r w:rsidR="00721B08" w:rsidRPr="00CB0268">
        <w:rPr>
          <w:rFonts w:ascii="Times New Roman" w:hAnsi="Times New Roman" w:cs="Times New Roman"/>
          <w:color w:val="222222"/>
          <w:sz w:val="24"/>
          <w:szCs w:val="24"/>
          <w:shd w:val="clear" w:color="auto" w:fill="FFFFFF"/>
        </w:rPr>
        <w:t xml:space="preserve"> further opined that </w:t>
      </w:r>
      <w:r w:rsidRPr="00CB0268">
        <w:rPr>
          <w:rFonts w:ascii="Times New Roman" w:hAnsi="Times New Roman" w:cs="Times New Roman"/>
          <w:color w:val="222222"/>
          <w:sz w:val="24"/>
          <w:szCs w:val="24"/>
          <w:shd w:val="clear" w:color="auto" w:fill="FFFFFF"/>
        </w:rPr>
        <w:t>a public hearing needs to be held by an agency, making the final decision whether to adopt, reject, or make some changes.</w:t>
      </w:r>
      <w:r w:rsidRPr="00CB0268">
        <w:rPr>
          <w:rFonts w:ascii="Times New Roman" w:hAnsi="Times New Roman" w:cs="Times New Roman"/>
          <w:sz w:val="24"/>
          <w:szCs w:val="24"/>
        </w:rPr>
        <w:t xml:space="preserve"> </w:t>
      </w:r>
      <w:r w:rsidR="00106851">
        <w:rPr>
          <w:rFonts w:ascii="Times New Roman" w:hAnsi="Times New Roman" w:cs="Times New Roman"/>
          <w:color w:val="222222"/>
          <w:sz w:val="24"/>
          <w:szCs w:val="24"/>
          <w:shd w:val="clear" w:color="auto" w:fill="FFFFFF"/>
        </w:rPr>
        <w:t>Novak (</w:t>
      </w:r>
      <w:r w:rsidR="00106851" w:rsidRPr="00CB0268">
        <w:rPr>
          <w:rFonts w:ascii="Times New Roman" w:hAnsi="Times New Roman" w:cs="Times New Roman"/>
          <w:color w:val="222222"/>
          <w:sz w:val="24"/>
          <w:szCs w:val="24"/>
          <w:shd w:val="clear" w:color="auto" w:fill="FFFFFF"/>
        </w:rPr>
        <w:t>2016</w:t>
      </w:r>
      <w:proofErr w:type="gramStart"/>
      <w:r w:rsidR="00106851" w:rsidRPr="00CB0268">
        <w:rPr>
          <w:rFonts w:ascii="Times New Roman" w:hAnsi="Times New Roman" w:cs="Times New Roman"/>
          <w:color w:val="222222"/>
          <w:sz w:val="24"/>
          <w:szCs w:val="24"/>
          <w:shd w:val="clear" w:color="auto" w:fill="FFFFFF"/>
        </w:rPr>
        <w:t>)</w:t>
      </w:r>
      <w:r w:rsidR="00DF7D8E">
        <w:rPr>
          <w:rFonts w:ascii="Times New Roman" w:hAnsi="Times New Roman" w:cs="Times New Roman"/>
          <w:color w:val="222222"/>
          <w:sz w:val="24"/>
          <w:szCs w:val="24"/>
          <w:shd w:val="clear" w:color="auto" w:fill="FFFFFF"/>
        </w:rPr>
        <w:t>,</w:t>
      </w:r>
      <w:proofErr w:type="gramEnd"/>
      <w:r w:rsidR="00106851">
        <w:rPr>
          <w:rFonts w:ascii="Times New Roman" w:hAnsi="Times New Roman" w:cs="Times New Roman"/>
          <w:color w:val="222222"/>
          <w:sz w:val="24"/>
          <w:szCs w:val="24"/>
          <w:shd w:val="clear" w:color="auto" w:fill="FFFFFF"/>
        </w:rPr>
        <w:t xml:space="preserve"> suggests that l</w:t>
      </w:r>
      <w:r w:rsidR="00106851">
        <w:rPr>
          <w:rFonts w:ascii="Times New Roman" w:hAnsi="Times New Roman" w:cs="Times New Roman"/>
          <w:sz w:val="24"/>
          <w:szCs w:val="24"/>
        </w:rPr>
        <w:t>aw is</w:t>
      </w:r>
      <w:r w:rsidRPr="00CB0268">
        <w:rPr>
          <w:rFonts w:ascii="Times New Roman" w:hAnsi="Times New Roman" w:cs="Times New Roman"/>
          <w:sz w:val="24"/>
          <w:szCs w:val="24"/>
        </w:rPr>
        <w:t xml:space="preserve"> the art and science of resolving justice-related issues.</w:t>
      </w:r>
      <w:r w:rsidR="00106851">
        <w:rPr>
          <w:rFonts w:ascii="Times New Roman" w:hAnsi="Times New Roman" w:cs="Times New Roman"/>
          <w:sz w:val="24"/>
          <w:szCs w:val="24"/>
        </w:rPr>
        <w:t xml:space="preserve"> Besides</w:t>
      </w:r>
      <w:r w:rsidRPr="00CB0268">
        <w:rPr>
          <w:rFonts w:ascii="Times New Roman" w:hAnsi="Times New Roman" w:cs="Times New Roman"/>
          <w:sz w:val="24"/>
          <w:szCs w:val="24"/>
        </w:rPr>
        <w:t>, the meaning of regulation differs slightly based on the requirements of a particular area.</w:t>
      </w:r>
      <w:r w:rsidR="00106851">
        <w:rPr>
          <w:rFonts w:ascii="Times New Roman" w:hAnsi="Times New Roman" w:cs="Times New Roman"/>
          <w:sz w:val="24"/>
          <w:szCs w:val="24"/>
        </w:rPr>
        <w:t xml:space="preserve"> </w:t>
      </w:r>
      <w:r w:rsidR="00106851">
        <w:rPr>
          <w:rFonts w:ascii="Times New Roman" w:hAnsi="Times New Roman" w:cs="Times New Roman"/>
          <w:color w:val="222222"/>
          <w:sz w:val="24"/>
          <w:szCs w:val="24"/>
          <w:shd w:val="clear" w:color="auto" w:fill="FFFFFF"/>
        </w:rPr>
        <w:t>Novak (</w:t>
      </w:r>
      <w:r w:rsidR="00106851" w:rsidRPr="00CB0268">
        <w:rPr>
          <w:rFonts w:ascii="Times New Roman" w:hAnsi="Times New Roman" w:cs="Times New Roman"/>
          <w:color w:val="222222"/>
          <w:sz w:val="24"/>
          <w:szCs w:val="24"/>
          <w:shd w:val="clear" w:color="auto" w:fill="FFFFFF"/>
        </w:rPr>
        <w:t>2016)</w:t>
      </w:r>
      <w:r w:rsidR="00DF7D8E">
        <w:rPr>
          <w:rFonts w:ascii="Times New Roman" w:hAnsi="Times New Roman" w:cs="Times New Roman"/>
          <w:color w:val="222222"/>
          <w:sz w:val="24"/>
          <w:szCs w:val="24"/>
          <w:shd w:val="clear" w:color="auto" w:fill="FFFFFF"/>
        </w:rPr>
        <w:t>,</w:t>
      </w:r>
      <w:r w:rsidR="00106851">
        <w:rPr>
          <w:rFonts w:ascii="Times New Roman" w:hAnsi="Times New Roman" w:cs="Times New Roman"/>
          <w:color w:val="222222"/>
          <w:sz w:val="24"/>
          <w:szCs w:val="24"/>
          <w:shd w:val="clear" w:color="auto" w:fill="FFFFFF"/>
        </w:rPr>
        <w:t xml:space="preserve"> </w:t>
      </w:r>
      <w:r w:rsidR="00106851">
        <w:rPr>
          <w:rFonts w:ascii="Times New Roman" w:hAnsi="Times New Roman" w:cs="Times New Roman"/>
          <w:sz w:val="24"/>
          <w:szCs w:val="24"/>
        </w:rPr>
        <w:t>found out that</w:t>
      </w:r>
      <w:r>
        <w:rPr>
          <w:rFonts w:ascii="Times New Roman" w:hAnsi="Times New Roman" w:cs="Times New Roman"/>
          <w:sz w:val="24"/>
          <w:szCs w:val="24"/>
        </w:rPr>
        <w:t xml:space="preserve"> laws must be passed through a billing process while regulation</w:t>
      </w:r>
      <w:r w:rsidR="00DF7D8E">
        <w:rPr>
          <w:rFonts w:ascii="Times New Roman" w:hAnsi="Times New Roman" w:cs="Times New Roman"/>
          <w:sz w:val="24"/>
          <w:szCs w:val="24"/>
        </w:rPr>
        <w:t>s</w:t>
      </w:r>
      <w:r>
        <w:rPr>
          <w:rFonts w:ascii="Times New Roman" w:hAnsi="Times New Roman" w:cs="Times New Roman"/>
          <w:sz w:val="24"/>
          <w:szCs w:val="24"/>
        </w:rPr>
        <w:t xml:space="preserve"> only to </w:t>
      </w:r>
      <w:r w:rsidR="00DF7D8E">
        <w:rPr>
          <w:rFonts w:ascii="Times New Roman" w:hAnsi="Times New Roman" w:cs="Times New Roman"/>
          <w:sz w:val="24"/>
          <w:szCs w:val="24"/>
        </w:rPr>
        <w:t xml:space="preserve">be </w:t>
      </w:r>
      <w:r>
        <w:rPr>
          <w:rFonts w:ascii="Times New Roman" w:hAnsi="Times New Roman" w:cs="Times New Roman"/>
          <w:sz w:val="24"/>
          <w:szCs w:val="24"/>
        </w:rPr>
        <w:t xml:space="preserve">passed under a specific government agency. </w:t>
      </w:r>
      <w:r w:rsidRPr="00CB0268">
        <w:rPr>
          <w:rFonts w:ascii="Times New Roman" w:hAnsi="Times New Roman" w:cs="Times New Roman"/>
          <w:sz w:val="24"/>
          <w:szCs w:val="24"/>
        </w:rPr>
        <w:t xml:space="preserve">    </w:t>
      </w:r>
    </w:p>
    <w:p w:rsidR="00DA563C" w:rsidRPr="00CB0268" w:rsidRDefault="00DA563C" w:rsidP="00D41B92">
      <w:pPr>
        <w:spacing w:line="480" w:lineRule="auto"/>
        <w:ind w:firstLine="720"/>
        <w:rPr>
          <w:rFonts w:ascii="Times New Roman" w:hAnsi="Times New Roman" w:cs="Times New Roman"/>
          <w:color w:val="222222"/>
          <w:sz w:val="24"/>
          <w:szCs w:val="24"/>
          <w:shd w:val="clear" w:color="auto" w:fill="FFFFFF"/>
        </w:rPr>
      </w:pPr>
    </w:p>
    <w:p w:rsidR="00454C52" w:rsidRPr="00CB0268" w:rsidRDefault="009C0B1C" w:rsidP="00D41B92">
      <w:pPr>
        <w:spacing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lastRenderedPageBreak/>
        <w:t>Rules and regulations are applied in institutions, including healthcare facilities, to manage the li</w:t>
      </w:r>
      <w:r w:rsidR="00FF423C">
        <w:rPr>
          <w:rFonts w:ascii="Times New Roman" w:hAnsi="Times New Roman" w:cs="Times New Roman"/>
          <w:color w:val="222222"/>
          <w:sz w:val="24"/>
          <w:szCs w:val="24"/>
          <w:shd w:val="clear" w:color="auto" w:fill="FFFFFF"/>
        </w:rPr>
        <w:t>fe</w:t>
      </w:r>
      <w:r>
        <w:rPr>
          <w:rFonts w:ascii="Times New Roman" w:hAnsi="Times New Roman" w:cs="Times New Roman"/>
          <w:color w:val="222222"/>
          <w:sz w:val="24"/>
          <w:szCs w:val="24"/>
          <w:shd w:val="clear" w:color="auto" w:fill="FFFFFF"/>
        </w:rPr>
        <w:t>span of patients.</w:t>
      </w:r>
      <w:r w:rsidR="00FF423C">
        <w:rPr>
          <w:rFonts w:ascii="Times New Roman" w:hAnsi="Times New Roman" w:cs="Times New Roman"/>
          <w:color w:val="222222"/>
          <w:sz w:val="24"/>
          <w:szCs w:val="24"/>
          <w:shd w:val="clear" w:color="auto" w:fill="FFFFFF"/>
        </w:rPr>
        <w:t xml:space="preserve"> </w:t>
      </w:r>
      <w:r w:rsidR="00FF423C" w:rsidRPr="00CB0268">
        <w:rPr>
          <w:rFonts w:ascii="Times New Roman" w:hAnsi="Times New Roman" w:cs="Times New Roman"/>
          <w:color w:val="222222"/>
          <w:sz w:val="24"/>
          <w:szCs w:val="24"/>
          <w:shd w:val="clear" w:color="auto" w:fill="FFFFFF"/>
        </w:rPr>
        <w:t xml:space="preserve">Morgan &amp; </w:t>
      </w:r>
      <w:proofErr w:type="spellStart"/>
      <w:r w:rsidR="00FF423C" w:rsidRPr="00CB0268">
        <w:rPr>
          <w:rFonts w:ascii="Times New Roman" w:hAnsi="Times New Roman" w:cs="Times New Roman"/>
          <w:color w:val="222222"/>
          <w:sz w:val="24"/>
          <w:szCs w:val="24"/>
          <w:shd w:val="clear" w:color="auto" w:fill="FFFFFF"/>
        </w:rPr>
        <w:t>Yeung</w:t>
      </w:r>
      <w:proofErr w:type="spellEnd"/>
      <w:r w:rsidR="00FF423C" w:rsidRPr="00CB0268">
        <w:rPr>
          <w:rFonts w:ascii="Times New Roman" w:hAnsi="Times New Roman" w:cs="Times New Roman"/>
          <w:color w:val="222222"/>
          <w:sz w:val="24"/>
          <w:szCs w:val="24"/>
          <w:shd w:val="clear" w:color="auto" w:fill="FFFFFF"/>
        </w:rPr>
        <w:t xml:space="preserve"> (2007)</w:t>
      </w:r>
      <w:r w:rsidR="00DF7D8E">
        <w:rPr>
          <w:rFonts w:ascii="Times New Roman" w:hAnsi="Times New Roman" w:cs="Times New Roman"/>
          <w:color w:val="222222"/>
          <w:sz w:val="24"/>
          <w:szCs w:val="24"/>
          <w:shd w:val="clear" w:color="auto" w:fill="FFFFFF"/>
        </w:rPr>
        <w:t>,</w:t>
      </w:r>
      <w:r w:rsidR="007B1CCB">
        <w:rPr>
          <w:rFonts w:ascii="Times New Roman" w:hAnsi="Times New Roman" w:cs="Times New Roman"/>
          <w:color w:val="222222"/>
          <w:sz w:val="24"/>
          <w:szCs w:val="24"/>
          <w:shd w:val="clear" w:color="auto" w:fill="FFFFFF"/>
        </w:rPr>
        <w:t xml:space="preserve"> elaborated </w:t>
      </w:r>
      <w:r w:rsidR="00FF423C">
        <w:rPr>
          <w:rFonts w:ascii="Times New Roman" w:hAnsi="Times New Roman" w:cs="Times New Roman"/>
          <w:color w:val="222222"/>
          <w:sz w:val="24"/>
          <w:szCs w:val="24"/>
          <w:shd w:val="clear" w:color="auto" w:fill="FFFFFF"/>
        </w:rPr>
        <w:t xml:space="preserve">on the above issue by suggesting that healthcare facilities utilize regulations to ensure that patients are prescribed appropriately and provided with diet recommendations that will help recover quickly. </w:t>
      </w:r>
      <w:r>
        <w:rPr>
          <w:rFonts w:ascii="Times New Roman" w:hAnsi="Times New Roman" w:cs="Times New Roman"/>
          <w:color w:val="222222"/>
          <w:sz w:val="24"/>
          <w:szCs w:val="24"/>
          <w:shd w:val="clear" w:color="auto" w:fill="FFFFFF"/>
        </w:rPr>
        <w:t xml:space="preserve"> </w:t>
      </w:r>
      <w:r w:rsidR="00986216" w:rsidRPr="00CB0268">
        <w:rPr>
          <w:rFonts w:ascii="Times New Roman" w:hAnsi="Times New Roman" w:cs="Times New Roman"/>
          <w:color w:val="222222"/>
          <w:sz w:val="24"/>
          <w:szCs w:val="24"/>
          <w:shd w:val="clear" w:color="auto" w:fill="FFFFFF"/>
        </w:rPr>
        <w:t>According to Novak (2016)</w:t>
      </w:r>
      <w:r w:rsidR="006A37A7" w:rsidRPr="00CB0268">
        <w:rPr>
          <w:rFonts w:ascii="Times New Roman" w:hAnsi="Times New Roman" w:cs="Times New Roman"/>
          <w:color w:val="222222"/>
          <w:sz w:val="24"/>
          <w:szCs w:val="24"/>
          <w:shd w:val="clear" w:color="auto" w:fill="FFFFFF"/>
        </w:rPr>
        <w:t>,</w:t>
      </w:r>
      <w:r w:rsidR="006A37A7">
        <w:rPr>
          <w:rFonts w:ascii="Times New Roman" w:hAnsi="Times New Roman" w:cs="Times New Roman"/>
          <w:color w:val="222222"/>
          <w:sz w:val="24"/>
          <w:szCs w:val="24"/>
          <w:shd w:val="clear" w:color="auto" w:fill="FFFFFF"/>
        </w:rPr>
        <w:t xml:space="preserve"> </w:t>
      </w:r>
      <w:r w:rsidR="006A37A7" w:rsidRPr="00CB0268">
        <w:rPr>
          <w:rFonts w:ascii="Times New Roman" w:hAnsi="Times New Roman" w:cs="Times New Roman"/>
          <w:color w:val="222222"/>
          <w:sz w:val="24"/>
          <w:szCs w:val="24"/>
          <w:shd w:val="clear" w:color="auto" w:fill="FFFFFF"/>
        </w:rPr>
        <w:t>laws</w:t>
      </w:r>
      <w:r w:rsidR="006A37A7">
        <w:rPr>
          <w:rFonts w:ascii="Times New Roman" w:hAnsi="Times New Roman" w:cs="Times New Roman"/>
          <w:color w:val="222222"/>
          <w:sz w:val="24"/>
          <w:szCs w:val="24"/>
          <w:shd w:val="clear" w:color="auto" w:fill="FFFFFF"/>
        </w:rPr>
        <w:t xml:space="preserve"> and regula</w:t>
      </w:r>
      <w:r w:rsidR="00FF423C">
        <w:rPr>
          <w:rFonts w:ascii="Times New Roman" w:hAnsi="Times New Roman" w:cs="Times New Roman"/>
          <w:color w:val="222222"/>
          <w:sz w:val="24"/>
          <w:szCs w:val="24"/>
          <w:shd w:val="clear" w:color="auto" w:fill="FFFFFF"/>
        </w:rPr>
        <w:t xml:space="preserve">tions aid significantly in stretching the lifespan of individuals. </w:t>
      </w:r>
      <w:r w:rsidR="006A37A7" w:rsidRPr="00CB0268">
        <w:rPr>
          <w:rFonts w:ascii="Times New Roman" w:hAnsi="Times New Roman" w:cs="Times New Roman"/>
          <w:color w:val="222222"/>
          <w:sz w:val="24"/>
          <w:szCs w:val="24"/>
          <w:shd w:val="clear" w:color="auto" w:fill="FFFFFF"/>
        </w:rPr>
        <w:t>Novak (2016</w:t>
      </w:r>
      <w:proofErr w:type="gramStart"/>
      <w:r w:rsidR="006A37A7" w:rsidRPr="00CB0268">
        <w:rPr>
          <w:rFonts w:ascii="Times New Roman" w:hAnsi="Times New Roman" w:cs="Times New Roman"/>
          <w:color w:val="222222"/>
          <w:sz w:val="24"/>
          <w:szCs w:val="24"/>
          <w:shd w:val="clear" w:color="auto" w:fill="FFFFFF"/>
        </w:rPr>
        <w:t>)</w:t>
      </w:r>
      <w:r w:rsidR="00DF7D8E">
        <w:rPr>
          <w:rFonts w:ascii="Times New Roman" w:hAnsi="Times New Roman" w:cs="Times New Roman"/>
          <w:color w:val="222222"/>
          <w:sz w:val="24"/>
          <w:szCs w:val="24"/>
          <w:shd w:val="clear" w:color="auto" w:fill="FFFFFF"/>
        </w:rPr>
        <w:t>,</w:t>
      </w:r>
      <w:proofErr w:type="gramEnd"/>
      <w:r w:rsidR="006A37A7">
        <w:rPr>
          <w:rFonts w:ascii="Times New Roman" w:hAnsi="Times New Roman" w:cs="Times New Roman"/>
          <w:color w:val="222222"/>
          <w:sz w:val="24"/>
          <w:szCs w:val="24"/>
          <w:shd w:val="clear" w:color="auto" w:fill="FFFFFF"/>
        </w:rPr>
        <w:t xml:space="preserve"> sugg</w:t>
      </w:r>
      <w:r w:rsidR="00DF7D8E">
        <w:rPr>
          <w:rFonts w:ascii="Times New Roman" w:hAnsi="Times New Roman" w:cs="Times New Roman"/>
          <w:color w:val="222222"/>
          <w:sz w:val="24"/>
          <w:szCs w:val="24"/>
          <w:shd w:val="clear" w:color="auto" w:fill="FFFFFF"/>
        </w:rPr>
        <w:t>ests that persons who abide by</w:t>
      </w:r>
      <w:r w:rsidR="006A37A7">
        <w:rPr>
          <w:rFonts w:ascii="Times New Roman" w:hAnsi="Times New Roman" w:cs="Times New Roman"/>
          <w:color w:val="222222"/>
          <w:sz w:val="24"/>
          <w:szCs w:val="24"/>
          <w:shd w:val="clear" w:color="auto" w:fill="FFFFFF"/>
        </w:rPr>
        <w:t xml:space="preserve"> the set rules and regulations are not associated with deviant behavior, thus standing a higher chance of having a stretched lifespan than their counterparts.</w:t>
      </w:r>
      <w:r w:rsidR="00184085">
        <w:rPr>
          <w:rFonts w:ascii="Times New Roman" w:hAnsi="Times New Roman" w:cs="Times New Roman"/>
          <w:color w:val="222222"/>
          <w:sz w:val="24"/>
          <w:szCs w:val="24"/>
          <w:shd w:val="clear" w:color="auto" w:fill="FFFFFF"/>
        </w:rPr>
        <w:t xml:space="preserve">  </w:t>
      </w:r>
      <w:r w:rsidR="006A37A7">
        <w:rPr>
          <w:rFonts w:ascii="Times New Roman" w:hAnsi="Times New Roman" w:cs="Times New Roman"/>
          <w:color w:val="222222"/>
          <w:sz w:val="24"/>
          <w:szCs w:val="24"/>
          <w:shd w:val="clear" w:color="auto" w:fill="FFFFFF"/>
        </w:rPr>
        <w:t xml:space="preserve"> </w:t>
      </w:r>
    </w:p>
    <w:p w:rsidR="00CB0268" w:rsidRPr="00CB0268" w:rsidRDefault="009C0B1C" w:rsidP="00D41B92">
      <w:pPr>
        <w:spacing w:line="480" w:lineRule="auto"/>
        <w:jc w:val="center"/>
        <w:rPr>
          <w:rFonts w:ascii="Times New Roman" w:hAnsi="Times New Roman" w:cs="Times New Roman"/>
          <w:b/>
          <w:sz w:val="24"/>
          <w:szCs w:val="24"/>
        </w:rPr>
      </w:pPr>
      <w:r w:rsidRPr="00CB0268">
        <w:rPr>
          <w:rFonts w:ascii="Times New Roman" w:hAnsi="Times New Roman" w:cs="Times New Roman"/>
          <w:b/>
          <w:sz w:val="24"/>
          <w:szCs w:val="24"/>
        </w:rPr>
        <w:t>Conclusion</w:t>
      </w:r>
    </w:p>
    <w:p w:rsidR="00E24348" w:rsidRPr="00CB0268" w:rsidRDefault="009C0B1C" w:rsidP="00D41B92">
      <w:pPr>
        <w:spacing w:line="480" w:lineRule="auto"/>
        <w:ind w:firstLine="720"/>
        <w:rPr>
          <w:rFonts w:ascii="Times New Roman" w:hAnsi="Times New Roman" w:cs="Times New Roman"/>
          <w:sz w:val="24"/>
          <w:szCs w:val="24"/>
        </w:rPr>
      </w:pPr>
      <w:r w:rsidRPr="00CB0268">
        <w:rPr>
          <w:rFonts w:ascii="Times New Roman" w:hAnsi="Times New Roman" w:cs="Times New Roman"/>
          <w:sz w:val="24"/>
          <w:szCs w:val="24"/>
        </w:rPr>
        <w:t xml:space="preserve">The above discussion has </w:t>
      </w:r>
      <w:r w:rsidR="007B1CCB">
        <w:rPr>
          <w:rFonts w:ascii="Times New Roman" w:hAnsi="Times New Roman" w:cs="Times New Roman"/>
          <w:sz w:val="24"/>
          <w:szCs w:val="24"/>
        </w:rPr>
        <w:t xml:space="preserve">confirmed law and regulation </w:t>
      </w:r>
      <w:r w:rsidRPr="00CB0268">
        <w:rPr>
          <w:rFonts w:ascii="Times New Roman" w:hAnsi="Times New Roman" w:cs="Times New Roman"/>
          <w:sz w:val="24"/>
          <w:szCs w:val="24"/>
        </w:rPr>
        <w:t xml:space="preserve">have different magnitude when it comes to governing individuals. Rules are established by the government to oversee the entire activities involving citizens. On the other hand, regulations are found in an institution to handle only those directly involved in its activities. </w:t>
      </w:r>
      <w:r w:rsidR="006A37A7">
        <w:rPr>
          <w:rFonts w:ascii="Times New Roman" w:hAnsi="Times New Roman" w:cs="Times New Roman"/>
          <w:sz w:val="24"/>
          <w:szCs w:val="24"/>
        </w:rPr>
        <w:t xml:space="preserve">Regulations and rules enhance lifespan management through restricting the development of deviant behavior </w:t>
      </w:r>
      <w:r w:rsidR="0029531B">
        <w:rPr>
          <w:rFonts w:ascii="Times New Roman" w:hAnsi="Times New Roman" w:cs="Times New Roman"/>
          <w:sz w:val="24"/>
          <w:szCs w:val="24"/>
        </w:rPr>
        <w:t>among the society members</w:t>
      </w:r>
      <w:r w:rsidR="006A37A7">
        <w:rPr>
          <w:rFonts w:ascii="Times New Roman" w:hAnsi="Times New Roman" w:cs="Times New Roman"/>
          <w:sz w:val="24"/>
          <w:szCs w:val="24"/>
        </w:rPr>
        <w:t xml:space="preserve">. </w:t>
      </w:r>
      <w:r w:rsidRPr="00CB0268">
        <w:rPr>
          <w:rFonts w:ascii="Times New Roman" w:hAnsi="Times New Roman" w:cs="Times New Roman"/>
          <w:sz w:val="24"/>
          <w:szCs w:val="24"/>
        </w:rPr>
        <w:t xml:space="preserve">   </w:t>
      </w:r>
      <w:r w:rsidR="00485993" w:rsidRPr="00CB0268">
        <w:rPr>
          <w:rFonts w:ascii="Times New Roman" w:hAnsi="Times New Roman" w:cs="Times New Roman"/>
          <w:sz w:val="24"/>
          <w:szCs w:val="24"/>
        </w:rPr>
        <w:t xml:space="preserve"> </w:t>
      </w:r>
      <w:r w:rsidR="004378B2" w:rsidRPr="00CB0268">
        <w:rPr>
          <w:rFonts w:ascii="Times New Roman" w:hAnsi="Times New Roman" w:cs="Times New Roman"/>
          <w:sz w:val="24"/>
          <w:szCs w:val="24"/>
        </w:rPr>
        <w:t xml:space="preserve"> </w:t>
      </w:r>
    </w:p>
    <w:p w:rsidR="00D41B92" w:rsidRDefault="00D41B92" w:rsidP="00D41B92">
      <w:pPr>
        <w:spacing w:line="480" w:lineRule="auto"/>
        <w:jc w:val="center"/>
        <w:rPr>
          <w:rFonts w:ascii="Times New Roman" w:hAnsi="Times New Roman" w:cs="Times New Roman"/>
          <w:color w:val="222222"/>
          <w:sz w:val="24"/>
          <w:szCs w:val="24"/>
          <w:shd w:val="clear" w:color="auto" w:fill="FFFFFF"/>
        </w:rPr>
      </w:pPr>
    </w:p>
    <w:p w:rsidR="00D41B92" w:rsidRDefault="00D41B92" w:rsidP="00D41B92">
      <w:pPr>
        <w:spacing w:line="480" w:lineRule="auto"/>
        <w:jc w:val="center"/>
        <w:rPr>
          <w:rFonts w:ascii="Times New Roman" w:hAnsi="Times New Roman" w:cs="Times New Roman"/>
          <w:color w:val="222222"/>
          <w:sz w:val="24"/>
          <w:szCs w:val="24"/>
          <w:shd w:val="clear" w:color="auto" w:fill="FFFFFF"/>
        </w:rPr>
      </w:pPr>
    </w:p>
    <w:p w:rsidR="00D41B92" w:rsidRDefault="00D41B92" w:rsidP="00D41B92">
      <w:pPr>
        <w:spacing w:line="480" w:lineRule="auto"/>
        <w:jc w:val="center"/>
        <w:rPr>
          <w:rFonts w:ascii="Times New Roman" w:hAnsi="Times New Roman" w:cs="Times New Roman"/>
          <w:color w:val="222222"/>
          <w:sz w:val="24"/>
          <w:szCs w:val="24"/>
          <w:shd w:val="clear" w:color="auto" w:fill="FFFFFF"/>
        </w:rPr>
      </w:pPr>
    </w:p>
    <w:p w:rsidR="00D41B92" w:rsidRDefault="00D41B92" w:rsidP="00D41B92">
      <w:pPr>
        <w:spacing w:line="480" w:lineRule="auto"/>
        <w:jc w:val="center"/>
        <w:rPr>
          <w:rFonts w:ascii="Times New Roman" w:hAnsi="Times New Roman" w:cs="Times New Roman"/>
          <w:color w:val="222222"/>
          <w:sz w:val="24"/>
          <w:szCs w:val="24"/>
          <w:shd w:val="clear" w:color="auto" w:fill="FFFFFF"/>
        </w:rPr>
      </w:pPr>
    </w:p>
    <w:p w:rsidR="00D41B92" w:rsidRDefault="00D41B92" w:rsidP="00D41B92">
      <w:pPr>
        <w:spacing w:line="480" w:lineRule="auto"/>
        <w:jc w:val="center"/>
        <w:rPr>
          <w:rFonts w:ascii="Times New Roman" w:hAnsi="Times New Roman" w:cs="Times New Roman"/>
          <w:color w:val="222222"/>
          <w:sz w:val="24"/>
          <w:szCs w:val="24"/>
          <w:shd w:val="clear" w:color="auto" w:fill="FFFFFF"/>
        </w:rPr>
      </w:pPr>
    </w:p>
    <w:p w:rsidR="00D41B92" w:rsidRDefault="00D41B92" w:rsidP="00D41B92">
      <w:pPr>
        <w:spacing w:line="480" w:lineRule="auto"/>
        <w:rPr>
          <w:rFonts w:ascii="Times New Roman" w:hAnsi="Times New Roman" w:cs="Times New Roman"/>
          <w:color w:val="222222"/>
          <w:sz w:val="24"/>
          <w:szCs w:val="24"/>
          <w:shd w:val="clear" w:color="auto" w:fill="FFFFFF"/>
        </w:rPr>
      </w:pPr>
    </w:p>
    <w:p w:rsidR="00FF423C" w:rsidRDefault="00FF423C" w:rsidP="00D41B92">
      <w:pPr>
        <w:spacing w:line="480" w:lineRule="auto"/>
        <w:rPr>
          <w:rFonts w:ascii="Times New Roman" w:hAnsi="Times New Roman" w:cs="Times New Roman"/>
          <w:color w:val="222222"/>
          <w:sz w:val="24"/>
          <w:szCs w:val="24"/>
          <w:shd w:val="clear" w:color="auto" w:fill="FFFFFF"/>
        </w:rPr>
      </w:pPr>
    </w:p>
    <w:p w:rsidR="00485993" w:rsidRPr="00CB0268" w:rsidRDefault="009C0B1C" w:rsidP="00D41B92">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D41B92" w:rsidRDefault="009C0B1C" w:rsidP="00D41B92">
      <w:pPr>
        <w:spacing w:line="480" w:lineRule="auto"/>
        <w:rPr>
          <w:rFonts w:ascii="Times New Roman" w:hAnsi="Times New Roman" w:cs="Times New Roman"/>
          <w:color w:val="222222"/>
          <w:sz w:val="24"/>
          <w:szCs w:val="24"/>
          <w:shd w:val="clear" w:color="auto" w:fill="FFFFFF"/>
        </w:rPr>
      </w:pPr>
      <w:r w:rsidRPr="00CB0268">
        <w:rPr>
          <w:rFonts w:ascii="Times New Roman" w:hAnsi="Times New Roman" w:cs="Times New Roman"/>
          <w:color w:val="222222"/>
          <w:sz w:val="24"/>
          <w:szCs w:val="24"/>
          <w:shd w:val="clear" w:color="auto" w:fill="FFFFFF"/>
        </w:rPr>
        <w:t xml:space="preserve">Morgan, B., &amp; </w:t>
      </w:r>
      <w:proofErr w:type="spellStart"/>
      <w:r w:rsidRPr="00CB0268">
        <w:rPr>
          <w:rFonts w:ascii="Times New Roman" w:hAnsi="Times New Roman" w:cs="Times New Roman"/>
          <w:color w:val="222222"/>
          <w:sz w:val="24"/>
          <w:szCs w:val="24"/>
          <w:shd w:val="clear" w:color="auto" w:fill="FFFFFF"/>
        </w:rPr>
        <w:t>Yeung</w:t>
      </w:r>
      <w:proofErr w:type="spellEnd"/>
      <w:r w:rsidRPr="00CB0268">
        <w:rPr>
          <w:rFonts w:ascii="Times New Roman" w:hAnsi="Times New Roman" w:cs="Times New Roman"/>
          <w:color w:val="222222"/>
          <w:sz w:val="24"/>
          <w:szCs w:val="24"/>
          <w:shd w:val="clear" w:color="auto" w:fill="FFFFFF"/>
        </w:rPr>
        <w:t>, K. (2007). </w:t>
      </w:r>
      <w:r w:rsidRPr="00CB0268">
        <w:rPr>
          <w:rFonts w:ascii="Times New Roman" w:hAnsi="Times New Roman" w:cs="Times New Roman"/>
          <w:i/>
          <w:iCs/>
          <w:color w:val="222222"/>
          <w:sz w:val="24"/>
          <w:szCs w:val="24"/>
          <w:shd w:val="clear" w:color="auto" w:fill="FFFFFF"/>
        </w:rPr>
        <w:t>An introduction to law and regulation: Text and materials</w:t>
      </w:r>
      <w:r w:rsidRPr="00CB0268">
        <w:rPr>
          <w:rFonts w:ascii="Times New Roman" w:hAnsi="Times New Roman" w:cs="Times New Roman"/>
          <w:color w:val="222222"/>
          <w:sz w:val="24"/>
          <w:szCs w:val="24"/>
          <w:shd w:val="clear" w:color="auto" w:fill="FFFFFF"/>
        </w:rPr>
        <w:t xml:space="preserve">. </w:t>
      </w:r>
    </w:p>
    <w:p w:rsidR="00485993" w:rsidRPr="00CB0268" w:rsidRDefault="009C0B1C" w:rsidP="00D41B92">
      <w:pPr>
        <w:spacing w:line="480" w:lineRule="auto"/>
        <w:ind w:firstLine="720"/>
        <w:rPr>
          <w:rFonts w:ascii="Times New Roman" w:hAnsi="Times New Roman" w:cs="Times New Roman"/>
          <w:color w:val="222222"/>
          <w:sz w:val="24"/>
          <w:szCs w:val="24"/>
          <w:shd w:val="clear" w:color="auto" w:fill="FFFFFF"/>
        </w:rPr>
      </w:pPr>
      <w:r w:rsidRPr="00CB0268">
        <w:rPr>
          <w:rFonts w:ascii="Times New Roman" w:hAnsi="Times New Roman" w:cs="Times New Roman"/>
          <w:color w:val="222222"/>
          <w:sz w:val="24"/>
          <w:szCs w:val="24"/>
          <w:shd w:val="clear" w:color="auto" w:fill="FFFFFF"/>
        </w:rPr>
        <w:t>Cambridge University Press.</w:t>
      </w:r>
    </w:p>
    <w:p w:rsidR="00D41B92" w:rsidRDefault="009C0B1C" w:rsidP="00D41B92">
      <w:pPr>
        <w:spacing w:line="480" w:lineRule="auto"/>
        <w:rPr>
          <w:rFonts w:ascii="Times New Roman" w:hAnsi="Times New Roman" w:cs="Times New Roman"/>
          <w:color w:val="222222"/>
          <w:sz w:val="24"/>
          <w:szCs w:val="24"/>
          <w:shd w:val="clear" w:color="auto" w:fill="FFFFFF"/>
        </w:rPr>
      </w:pPr>
      <w:r w:rsidRPr="00CB0268">
        <w:rPr>
          <w:rFonts w:ascii="Times New Roman" w:hAnsi="Times New Roman" w:cs="Times New Roman"/>
          <w:color w:val="222222"/>
          <w:sz w:val="24"/>
          <w:szCs w:val="24"/>
          <w:shd w:val="clear" w:color="auto" w:fill="FFFFFF"/>
        </w:rPr>
        <w:t>Novak, W. J. (2016). </w:t>
      </w:r>
      <w:r w:rsidRPr="00CB0268">
        <w:rPr>
          <w:rFonts w:ascii="Times New Roman" w:hAnsi="Times New Roman" w:cs="Times New Roman"/>
          <w:i/>
          <w:iCs/>
          <w:color w:val="222222"/>
          <w:sz w:val="24"/>
          <w:szCs w:val="24"/>
          <w:shd w:val="clear" w:color="auto" w:fill="FFFFFF"/>
        </w:rPr>
        <w:t>The people's welfare: law and regulation in nineteenth-century America</w:t>
      </w:r>
      <w:r w:rsidRPr="00CB0268">
        <w:rPr>
          <w:rFonts w:ascii="Times New Roman" w:hAnsi="Times New Roman" w:cs="Times New Roman"/>
          <w:color w:val="222222"/>
          <w:sz w:val="24"/>
          <w:szCs w:val="24"/>
          <w:shd w:val="clear" w:color="auto" w:fill="FFFFFF"/>
        </w:rPr>
        <w:t xml:space="preserve">. </w:t>
      </w:r>
    </w:p>
    <w:p w:rsidR="004378B2" w:rsidRPr="00CB0268" w:rsidRDefault="009C0B1C" w:rsidP="00D41B92">
      <w:pPr>
        <w:spacing w:line="480" w:lineRule="auto"/>
        <w:ind w:firstLine="720"/>
        <w:rPr>
          <w:rFonts w:ascii="Times New Roman" w:hAnsi="Times New Roman" w:cs="Times New Roman"/>
          <w:color w:val="222222"/>
          <w:sz w:val="24"/>
          <w:szCs w:val="24"/>
          <w:shd w:val="clear" w:color="auto" w:fill="FFFFFF"/>
        </w:rPr>
      </w:pPr>
      <w:proofErr w:type="spellStart"/>
      <w:r w:rsidRPr="00CB0268">
        <w:rPr>
          <w:rFonts w:ascii="Times New Roman" w:hAnsi="Times New Roman" w:cs="Times New Roman"/>
          <w:color w:val="222222"/>
          <w:sz w:val="24"/>
          <w:szCs w:val="24"/>
          <w:shd w:val="clear" w:color="auto" w:fill="FFFFFF"/>
        </w:rPr>
        <w:t>Univ</w:t>
      </w:r>
      <w:proofErr w:type="spellEnd"/>
      <w:r w:rsidRPr="00CB0268">
        <w:rPr>
          <w:rFonts w:ascii="Times New Roman" w:hAnsi="Times New Roman" w:cs="Times New Roman"/>
          <w:color w:val="222222"/>
          <w:sz w:val="24"/>
          <w:szCs w:val="24"/>
          <w:shd w:val="clear" w:color="auto" w:fill="FFFFFF"/>
        </w:rPr>
        <w:t xml:space="preserve"> of North Carolina Press.</w:t>
      </w:r>
      <w:bookmarkStart w:id="0" w:name="_GoBack"/>
      <w:bookmarkEnd w:id="0"/>
    </w:p>
    <w:p w:rsidR="00485993" w:rsidRPr="00CB0268" w:rsidRDefault="00485993" w:rsidP="00D41B92">
      <w:pPr>
        <w:spacing w:line="480" w:lineRule="auto"/>
        <w:rPr>
          <w:rFonts w:ascii="Times New Roman" w:hAnsi="Times New Roman" w:cs="Times New Roman"/>
          <w:sz w:val="24"/>
          <w:szCs w:val="24"/>
        </w:rPr>
      </w:pPr>
    </w:p>
    <w:sectPr w:rsidR="00485993" w:rsidRPr="00CB0268" w:rsidSect="000933D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2EA7" w:rsidRDefault="00442EA7">
      <w:pPr>
        <w:spacing w:after="0" w:line="240" w:lineRule="auto"/>
      </w:pPr>
      <w:r>
        <w:separator/>
      </w:r>
    </w:p>
  </w:endnote>
  <w:endnote w:type="continuationSeparator" w:id="0">
    <w:p w:rsidR="00442EA7" w:rsidRDefault="00442E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2EA7" w:rsidRDefault="00442EA7">
      <w:pPr>
        <w:spacing w:after="0" w:line="240" w:lineRule="auto"/>
      </w:pPr>
      <w:r>
        <w:separator/>
      </w:r>
    </w:p>
  </w:footnote>
  <w:footnote w:type="continuationSeparator" w:id="0">
    <w:p w:rsidR="00442EA7" w:rsidRDefault="00442E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5681847"/>
      <w:docPartObj>
        <w:docPartGallery w:val="Page Numbers (Top of Page)"/>
        <w:docPartUnique/>
      </w:docPartObj>
    </w:sdtPr>
    <w:sdtEndPr>
      <w:rPr>
        <w:rFonts w:ascii="Times New Roman" w:hAnsi="Times New Roman" w:cs="Times New Roman"/>
        <w:noProof/>
        <w:sz w:val="24"/>
        <w:szCs w:val="24"/>
      </w:rPr>
    </w:sdtEndPr>
    <w:sdtContent>
      <w:p w:rsidR="00D41B92" w:rsidRPr="00D41B92" w:rsidRDefault="000933D7">
        <w:pPr>
          <w:pStyle w:val="Header"/>
          <w:jc w:val="right"/>
          <w:rPr>
            <w:rFonts w:ascii="Times New Roman" w:hAnsi="Times New Roman" w:cs="Times New Roman"/>
            <w:sz w:val="24"/>
            <w:szCs w:val="24"/>
          </w:rPr>
        </w:pPr>
        <w:r w:rsidRPr="00D41B92">
          <w:rPr>
            <w:rFonts w:ascii="Times New Roman" w:hAnsi="Times New Roman" w:cs="Times New Roman"/>
            <w:sz w:val="24"/>
            <w:szCs w:val="24"/>
          </w:rPr>
          <w:fldChar w:fldCharType="begin"/>
        </w:r>
        <w:r w:rsidR="009C0B1C" w:rsidRPr="00D41B92">
          <w:rPr>
            <w:rFonts w:ascii="Times New Roman" w:hAnsi="Times New Roman" w:cs="Times New Roman"/>
            <w:sz w:val="24"/>
            <w:szCs w:val="24"/>
          </w:rPr>
          <w:instrText xml:space="preserve"> PAGE   \* MERGEFORMAT </w:instrText>
        </w:r>
        <w:r w:rsidRPr="00D41B92">
          <w:rPr>
            <w:rFonts w:ascii="Times New Roman" w:hAnsi="Times New Roman" w:cs="Times New Roman"/>
            <w:sz w:val="24"/>
            <w:szCs w:val="24"/>
          </w:rPr>
          <w:fldChar w:fldCharType="separate"/>
        </w:r>
        <w:r w:rsidR="007B1CCB">
          <w:rPr>
            <w:rFonts w:ascii="Times New Roman" w:hAnsi="Times New Roman" w:cs="Times New Roman"/>
            <w:noProof/>
            <w:sz w:val="24"/>
            <w:szCs w:val="24"/>
          </w:rPr>
          <w:t>3</w:t>
        </w:r>
        <w:r w:rsidRPr="00D41B92">
          <w:rPr>
            <w:rFonts w:ascii="Times New Roman" w:hAnsi="Times New Roman" w:cs="Times New Roman"/>
            <w:noProof/>
            <w:sz w:val="24"/>
            <w:szCs w:val="24"/>
          </w:rPr>
          <w:fldChar w:fldCharType="end"/>
        </w:r>
      </w:p>
    </w:sdtContent>
  </w:sdt>
  <w:p w:rsidR="00D41B92" w:rsidRDefault="00D41B9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D2F0C"/>
    <w:rsid w:val="00043DB9"/>
    <w:rsid w:val="000933D7"/>
    <w:rsid w:val="000D26FE"/>
    <w:rsid w:val="00106851"/>
    <w:rsid w:val="0011259B"/>
    <w:rsid w:val="00184085"/>
    <w:rsid w:val="002456DD"/>
    <w:rsid w:val="0029531B"/>
    <w:rsid w:val="002B0847"/>
    <w:rsid w:val="002D5E1C"/>
    <w:rsid w:val="002E7B6E"/>
    <w:rsid w:val="00364ACC"/>
    <w:rsid w:val="00415B6B"/>
    <w:rsid w:val="004378B2"/>
    <w:rsid w:val="00442EA7"/>
    <w:rsid w:val="00454C52"/>
    <w:rsid w:val="00481AFE"/>
    <w:rsid w:val="00482628"/>
    <w:rsid w:val="00485993"/>
    <w:rsid w:val="00535A25"/>
    <w:rsid w:val="006055CB"/>
    <w:rsid w:val="006245E2"/>
    <w:rsid w:val="006305B7"/>
    <w:rsid w:val="0063581D"/>
    <w:rsid w:val="00667BAF"/>
    <w:rsid w:val="006A37A7"/>
    <w:rsid w:val="006F02B6"/>
    <w:rsid w:val="00721B08"/>
    <w:rsid w:val="007911D1"/>
    <w:rsid w:val="007B1CCB"/>
    <w:rsid w:val="007E0181"/>
    <w:rsid w:val="008D12A3"/>
    <w:rsid w:val="00932E18"/>
    <w:rsid w:val="00986216"/>
    <w:rsid w:val="009C0B1C"/>
    <w:rsid w:val="00AD55A9"/>
    <w:rsid w:val="00B31828"/>
    <w:rsid w:val="00B34994"/>
    <w:rsid w:val="00BE16DE"/>
    <w:rsid w:val="00C22849"/>
    <w:rsid w:val="00CB0268"/>
    <w:rsid w:val="00CD2F0C"/>
    <w:rsid w:val="00D12C1E"/>
    <w:rsid w:val="00D14FA0"/>
    <w:rsid w:val="00D2182A"/>
    <w:rsid w:val="00D41B92"/>
    <w:rsid w:val="00DA563C"/>
    <w:rsid w:val="00DF7D8E"/>
    <w:rsid w:val="00E24348"/>
    <w:rsid w:val="00E74D73"/>
    <w:rsid w:val="00F06C55"/>
    <w:rsid w:val="00FB7D9F"/>
    <w:rsid w:val="00FF42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3D7"/>
  </w:style>
  <w:style w:type="paragraph" w:styleId="Heading1">
    <w:name w:val="heading 1"/>
    <w:basedOn w:val="Normal"/>
    <w:link w:val="Heading1Char"/>
    <w:uiPriority w:val="9"/>
    <w:qFormat/>
    <w:rsid w:val="00E74D7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4D73"/>
    <w:rPr>
      <w:color w:val="0563C1" w:themeColor="hyperlink"/>
      <w:u w:val="single"/>
    </w:rPr>
  </w:style>
  <w:style w:type="character" w:customStyle="1" w:styleId="Heading1Char">
    <w:name w:val="Heading 1 Char"/>
    <w:basedOn w:val="DefaultParagraphFont"/>
    <w:link w:val="Heading1"/>
    <w:uiPriority w:val="9"/>
    <w:rsid w:val="00E74D73"/>
    <w:rPr>
      <w:rFonts w:ascii="Times New Roman" w:eastAsia="Times New Roman" w:hAnsi="Times New Roman" w:cs="Times New Roman"/>
      <w:b/>
      <w:bCs/>
      <w:kern w:val="36"/>
      <w:sz w:val="48"/>
      <w:szCs w:val="48"/>
    </w:rPr>
  </w:style>
  <w:style w:type="paragraph" w:customStyle="1" w:styleId="laureate-rte">
    <w:name w:val="laureate-rte"/>
    <w:basedOn w:val="Normal"/>
    <w:rsid w:val="00AD55A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41B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B92"/>
  </w:style>
  <w:style w:type="paragraph" w:styleId="Footer">
    <w:name w:val="footer"/>
    <w:basedOn w:val="Normal"/>
    <w:link w:val="FooterChar"/>
    <w:uiPriority w:val="99"/>
    <w:unhideWhenUsed/>
    <w:rsid w:val="00D41B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B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74D7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4D73"/>
    <w:rPr>
      <w:color w:val="0563C1" w:themeColor="hyperlink"/>
      <w:u w:val="single"/>
    </w:rPr>
  </w:style>
  <w:style w:type="character" w:customStyle="1" w:styleId="Heading1Char">
    <w:name w:val="Heading 1 Char"/>
    <w:basedOn w:val="DefaultParagraphFont"/>
    <w:link w:val="Heading1"/>
    <w:uiPriority w:val="9"/>
    <w:rsid w:val="00E74D73"/>
    <w:rPr>
      <w:rFonts w:ascii="Times New Roman" w:eastAsia="Times New Roman" w:hAnsi="Times New Roman" w:cs="Times New Roman"/>
      <w:b/>
      <w:bCs/>
      <w:kern w:val="36"/>
      <w:sz w:val="48"/>
      <w:szCs w:val="48"/>
    </w:rPr>
  </w:style>
  <w:style w:type="paragraph" w:customStyle="1" w:styleId="laureate-rte">
    <w:name w:val="laureate-rte"/>
    <w:basedOn w:val="Normal"/>
    <w:rsid w:val="00AD55A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41B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B92"/>
  </w:style>
  <w:style w:type="paragraph" w:styleId="Footer">
    <w:name w:val="footer"/>
    <w:basedOn w:val="Normal"/>
    <w:link w:val="FooterChar"/>
    <w:uiPriority w:val="99"/>
    <w:unhideWhenUsed/>
    <w:rsid w:val="00D41B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B9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469</Words>
  <Characters>2675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Kevin</cp:lastModifiedBy>
  <cp:revision>2</cp:revision>
  <dcterms:created xsi:type="dcterms:W3CDTF">2020-09-24T13:57:00Z</dcterms:created>
  <dcterms:modified xsi:type="dcterms:W3CDTF">2020-09-24T13:57:00Z</dcterms:modified>
</cp:coreProperties>
</file>